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638FB" w14:textId="77777777" w:rsidR="009303D9" w:rsidRPr="005B5923" w:rsidRDefault="009303D9" w:rsidP="005B5923">
      <w:pPr>
        <w:pStyle w:val="NoSpacing"/>
        <w:rPr>
          <w:sz w:val="28"/>
          <w:szCs w:val="28"/>
        </w:rPr>
      </w:pPr>
      <w:r w:rsidRPr="005B5923">
        <w:rPr>
          <w:sz w:val="28"/>
          <w:szCs w:val="28"/>
        </w:rPr>
        <w:t>Paper Title (</w:t>
      </w:r>
      <w:r w:rsidR="005B5923" w:rsidRPr="005B5923">
        <w:rPr>
          <w:sz w:val="28"/>
          <w:szCs w:val="28"/>
        </w:rPr>
        <w:t>Times New Roman 1</w:t>
      </w:r>
      <w:r w:rsidR="005B5923">
        <w:rPr>
          <w:sz w:val="28"/>
          <w:szCs w:val="28"/>
        </w:rPr>
        <w:t>4</w:t>
      </w:r>
      <w:r w:rsidRPr="005B5923">
        <w:rPr>
          <w:sz w:val="28"/>
          <w:szCs w:val="28"/>
        </w:rPr>
        <w:t>)</w:t>
      </w:r>
    </w:p>
    <w:p w14:paraId="5FD4C13C" w14:textId="77777777" w:rsidR="005B5923" w:rsidRPr="005B5923" w:rsidRDefault="005B5923" w:rsidP="005B5923">
      <w:pPr>
        <w:pStyle w:val="NoSpacing"/>
      </w:pPr>
    </w:p>
    <w:p w14:paraId="000602A7" w14:textId="77777777" w:rsidR="009303D9" w:rsidRPr="005B520E" w:rsidRDefault="009303D9" w:rsidP="005B5923">
      <w:pPr>
        <w:pStyle w:val="NoSpacing"/>
        <w:sectPr w:rsidR="009303D9" w:rsidRPr="005B520E">
          <w:headerReference w:type="default" r:id="rId7"/>
          <w:footerReference w:type="default" r:id="rId8"/>
          <w:pgSz w:w="12240" w:h="15840" w:code="1"/>
          <w:pgMar w:top="1080" w:right="893" w:bottom="1440" w:left="893" w:header="720" w:footer="720" w:gutter="0"/>
          <w:cols w:space="720"/>
          <w:docGrid w:linePitch="360"/>
        </w:sectPr>
      </w:pPr>
    </w:p>
    <w:p w14:paraId="01A06AB5" w14:textId="77777777" w:rsidR="009303D9" w:rsidRDefault="005B5923" w:rsidP="005B5923">
      <w:pPr>
        <w:pStyle w:val="NoSpacing"/>
      </w:pPr>
      <w:r>
        <w:t>1</w:t>
      </w:r>
      <w:r w:rsidRPr="005B5923">
        <w:rPr>
          <w:vertAlign w:val="superscript"/>
        </w:rPr>
        <w:t>st</w:t>
      </w:r>
      <w:r>
        <w:t xml:space="preserve"> </w:t>
      </w:r>
      <w:r w:rsidR="009303D9">
        <w:t>Author</w:t>
      </w:r>
      <w:r>
        <w:t>’</w:t>
      </w:r>
      <w:r w:rsidR="009303D9">
        <w:t xml:space="preserve">s Name/s </w:t>
      </w:r>
      <w:r>
        <w:t>and</w:t>
      </w:r>
      <w:r w:rsidR="009303D9">
        <w:t xml:space="preserve"> Affiliation</w:t>
      </w:r>
    </w:p>
    <w:p w14:paraId="022A516A" w14:textId="77777777" w:rsidR="009303D9" w:rsidRPr="005B520E" w:rsidRDefault="009303D9" w:rsidP="005B5923">
      <w:pPr>
        <w:pStyle w:val="NoSpacing"/>
      </w:pPr>
      <w:r w:rsidRPr="005B520E">
        <w:t xml:space="preserve"> e-mail address</w:t>
      </w:r>
    </w:p>
    <w:p w14:paraId="2C81FE5C" w14:textId="77777777" w:rsidR="009303D9" w:rsidRDefault="005B5923" w:rsidP="005B5923">
      <w:pPr>
        <w:pStyle w:val="NoSpacing"/>
      </w:pPr>
      <w:r>
        <w:t>2</w:t>
      </w:r>
      <w:r w:rsidRPr="005B5923">
        <w:rPr>
          <w:vertAlign w:val="superscript"/>
        </w:rPr>
        <w:t>nd</w:t>
      </w:r>
      <w:r>
        <w:t xml:space="preserve"> </w:t>
      </w:r>
      <w:r w:rsidR="009303D9">
        <w:t>Author</w:t>
      </w:r>
      <w:r>
        <w:t>’</w:t>
      </w:r>
      <w:r w:rsidR="009303D9">
        <w:t xml:space="preserve">s Name/s </w:t>
      </w:r>
      <w:r>
        <w:t>and</w:t>
      </w:r>
      <w:r w:rsidR="009303D9">
        <w:t xml:space="preserve"> Affiliation</w:t>
      </w:r>
    </w:p>
    <w:p w14:paraId="1207CF36" w14:textId="77777777" w:rsidR="009303D9" w:rsidRPr="005B520E" w:rsidRDefault="009303D9" w:rsidP="005B5923">
      <w:pPr>
        <w:pStyle w:val="NoSpacing"/>
        <w:sectPr w:rsidR="009303D9" w:rsidRPr="005B520E" w:rsidSect="005B5923">
          <w:type w:val="continuous"/>
          <w:pgSz w:w="12240" w:h="15840" w:code="1"/>
          <w:pgMar w:top="1080" w:right="893" w:bottom="1440" w:left="893" w:header="720" w:footer="720" w:gutter="0"/>
          <w:cols w:space="720"/>
          <w:docGrid w:linePitch="360"/>
        </w:sectPr>
      </w:pPr>
    </w:p>
    <w:p w14:paraId="50A4FCF8" w14:textId="77777777" w:rsidR="005B5923" w:rsidRDefault="005B5923" w:rsidP="005B5923">
      <w:pPr>
        <w:pStyle w:val="NoSpacing"/>
        <w:rPr>
          <w:i/>
          <w:iCs/>
        </w:rPr>
        <w:sectPr w:rsidR="005B5923" w:rsidSect="005B5923">
          <w:type w:val="continuous"/>
          <w:pgSz w:w="12240" w:h="15840" w:code="1"/>
          <w:pgMar w:top="1080" w:right="893" w:bottom="1440" w:left="893" w:header="720" w:footer="720" w:gutter="0"/>
          <w:cols w:space="360"/>
          <w:rtlGutter/>
          <w:docGrid w:linePitch="360"/>
        </w:sectPr>
      </w:pPr>
    </w:p>
    <w:p w14:paraId="64899254" w14:textId="77777777" w:rsidR="005B5923" w:rsidRDefault="005B5923" w:rsidP="005B5923">
      <w:pPr>
        <w:pStyle w:val="NoSpacing"/>
        <w:jc w:val="left"/>
        <w:rPr>
          <w:i/>
          <w:iCs/>
        </w:rPr>
      </w:pPr>
      <w:r>
        <w:rPr>
          <w:i/>
          <w:iCs/>
        </w:rPr>
        <w:t>Keywords: up, to, five, keywords</w:t>
      </w:r>
    </w:p>
    <w:p w14:paraId="0CBF915C" w14:textId="77777777" w:rsidR="00C75A11" w:rsidRDefault="00C75A11" w:rsidP="00C6301B">
      <w:pPr>
        <w:pStyle w:val="NoSpacing"/>
        <w:jc w:val="both"/>
        <w:rPr>
          <w:i/>
          <w:iCs/>
        </w:rPr>
      </w:pPr>
    </w:p>
    <w:p w14:paraId="2C383F07" w14:textId="52A0771F" w:rsidR="00EC2F4B" w:rsidRDefault="00C6301B" w:rsidP="00C6301B">
      <w:pPr>
        <w:pStyle w:val="NoSpacing"/>
        <w:jc w:val="both"/>
      </w:pPr>
      <w:r>
        <w:rPr>
          <w:i/>
          <w:iCs/>
        </w:rPr>
        <w:t xml:space="preserve">Extended </w:t>
      </w:r>
      <w:r w:rsidR="009303D9">
        <w:rPr>
          <w:i/>
          <w:iCs/>
        </w:rPr>
        <w:t>Abstract</w:t>
      </w:r>
      <w:r w:rsidR="009303D9">
        <w:t>—</w:t>
      </w:r>
      <w:r w:rsidR="00D06852" w:rsidRPr="00D06852">
        <w:t xml:space="preserve"> </w:t>
      </w:r>
      <w:r w:rsidR="00BF0B46">
        <w:t xml:space="preserve">(Times New Roman 10) </w:t>
      </w:r>
      <w:r w:rsidR="00D06852" w:rsidRPr="00D06852">
        <w:t xml:space="preserve">This is a one-page extended abstract which will be used to assess the quality and relevance of your work for presentation at the Annual Newfoundland Electrical and Computer Engineering Conference. </w:t>
      </w:r>
      <w:r w:rsidR="00EC485A" w:rsidRPr="00D06852">
        <w:t xml:space="preserve">Your abstract is due by </w:t>
      </w:r>
      <w:r w:rsidR="00EC485A">
        <w:t>18</w:t>
      </w:r>
      <w:r w:rsidR="00EC485A" w:rsidRPr="00D06852">
        <w:t xml:space="preserve"> September 202</w:t>
      </w:r>
      <w:r w:rsidR="00EC485A">
        <w:t>6</w:t>
      </w:r>
      <w:r w:rsidR="00EC485A" w:rsidRPr="00D06852">
        <w:t xml:space="preserve">, and </w:t>
      </w:r>
      <w:r w:rsidR="00EC485A">
        <w:t xml:space="preserve">a notification of acceptance will be issued </w:t>
      </w:r>
      <w:r w:rsidR="00EC485A" w:rsidRPr="00D06852">
        <w:t>to you by 1</w:t>
      </w:r>
      <w:r w:rsidR="00EC485A">
        <w:t>4</w:t>
      </w:r>
      <w:r w:rsidR="00EC485A" w:rsidRPr="00D06852">
        <w:t xml:space="preserve"> October 202</w:t>
      </w:r>
      <w:r w:rsidR="00EC485A">
        <w:t>6</w:t>
      </w:r>
      <w:r w:rsidR="00EC485A" w:rsidRPr="00D06852">
        <w:t>.</w:t>
      </w:r>
      <w:r w:rsidR="00EC485A">
        <w:t xml:space="preserve"> For the abstract submission, p</w:t>
      </w:r>
      <w:r w:rsidR="00EC485A" w:rsidRPr="00D06852">
        <w:t>lease use the NECEC202</w:t>
      </w:r>
      <w:r w:rsidR="00EC485A">
        <w:t>6</w:t>
      </w:r>
      <w:r w:rsidR="00EC485A" w:rsidRPr="00D06852">
        <w:t>_Abstract Template</w:t>
      </w:r>
      <w:r w:rsidR="00EC485A">
        <w:t xml:space="preserve"> (this template).</w:t>
      </w:r>
      <w:r w:rsidR="00EC485A" w:rsidRPr="00D06852">
        <w:t xml:space="preserve"> For Academic/Industrial paper submissions, the Full Paper should use the standard IEEE Conference template; a link to the template is provided at the NECEC website. Your Full Paper must be at least 4 pages long but not more than 6 pages. Full papers must be submitted by 2</w:t>
      </w:r>
      <w:r w:rsidR="00EC485A">
        <w:t>6</w:t>
      </w:r>
      <w:r w:rsidR="00EC485A" w:rsidRPr="00D06852">
        <w:t xml:space="preserve"> October 202</w:t>
      </w:r>
      <w:r w:rsidR="00EC485A">
        <w:t>6</w:t>
      </w:r>
      <w:r w:rsidR="00EC485A" w:rsidRPr="00D06852">
        <w:t xml:space="preserve">. </w:t>
      </w:r>
      <w:r w:rsidR="00D06852" w:rsidRPr="00D06852">
        <w:t>Your full paper must be submitted to be considered for</w:t>
      </w:r>
      <w:r w:rsidR="000A62DF">
        <w:t xml:space="preserve"> awards</w:t>
      </w:r>
      <w:r w:rsidR="00D06852" w:rsidRPr="00D06852">
        <w:t>.</w:t>
      </w:r>
    </w:p>
    <w:p w14:paraId="04D6C9C3" w14:textId="77777777" w:rsidR="0062536D" w:rsidRDefault="0062536D" w:rsidP="00C6301B">
      <w:pPr>
        <w:pStyle w:val="NoSpacing"/>
        <w:jc w:val="both"/>
      </w:pPr>
    </w:p>
    <w:p w14:paraId="3F06E5A1" w14:textId="72816E55" w:rsidR="00EC2F4B" w:rsidRDefault="00EC2F4B" w:rsidP="00C6301B">
      <w:pPr>
        <w:pStyle w:val="NoSpacing"/>
        <w:jc w:val="both"/>
      </w:pPr>
      <w:r>
        <w:t>Your Extended Abstract should include descriptions of why you have done this work, how you went about it, a summary of the results</w:t>
      </w:r>
      <w:r w:rsidR="00E058CF">
        <w:t>,</w:t>
      </w:r>
      <w:r>
        <w:t xml:space="preserve"> and an assessment of what it has contributed to the </w:t>
      </w:r>
      <w:r w:rsidR="00C75A11">
        <w:t>topics covered at NECEC 202</w:t>
      </w:r>
      <w:r w:rsidR="00753104">
        <w:t>6</w:t>
      </w:r>
      <w:r>
        <w:t>.</w:t>
      </w:r>
      <w:r w:rsidR="00F1763F">
        <w:t xml:space="preserve"> Extended Abstracts that are predominantly promotional without showing measurements and discovery are not appropriate for the technical sessions.</w:t>
      </w:r>
    </w:p>
    <w:p w14:paraId="06A41647" w14:textId="77777777" w:rsidR="00EC2F4B" w:rsidRDefault="00BF0B46" w:rsidP="00C6301B">
      <w:pPr>
        <w:pStyle w:val="NoSpacing"/>
        <w:jc w:val="both"/>
      </w:pPr>
      <w:r>
        <w:rPr>
          <w:noProof/>
        </w:rPr>
        <mc:AlternateContent>
          <mc:Choice Requires="wps">
            <w:drawing>
              <wp:anchor distT="0" distB="0" distL="114300" distR="114300" simplePos="0" relativeHeight="251659264" behindDoc="0" locked="0" layoutInCell="1" allowOverlap="1" wp14:anchorId="297D37F2" wp14:editId="5EB1FA5B">
                <wp:simplePos x="0" y="0"/>
                <wp:positionH relativeFrom="margin">
                  <wp:posOffset>3166745</wp:posOffset>
                </wp:positionH>
                <wp:positionV relativeFrom="paragraph">
                  <wp:posOffset>147320</wp:posOffset>
                </wp:positionV>
                <wp:extent cx="3562350" cy="2552700"/>
                <wp:effectExtent l="0" t="0" r="19050" b="19050"/>
                <wp:wrapSquare wrapText="bothSides"/>
                <wp:docPr id="284369294" name="Text Box 1"/>
                <wp:cNvGraphicFramePr/>
                <a:graphic xmlns:a="http://schemas.openxmlformats.org/drawingml/2006/main">
                  <a:graphicData uri="http://schemas.microsoft.com/office/word/2010/wordprocessingShape">
                    <wps:wsp>
                      <wps:cNvSpPr txBox="1"/>
                      <wps:spPr>
                        <a:xfrm>
                          <a:off x="0" y="0"/>
                          <a:ext cx="3562350" cy="2552700"/>
                        </a:xfrm>
                        <a:prstGeom prst="rect">
                          <a:avLst/>
                        </a:prstGeom>
                        <a:solidFill>
                          <a:schemeClr val="lt1"/>
                        </a:solidFill>
                        <a:ln w="6350">
                          <a:solidFill>
                            <a:prstClr val="black"/>
                          </a:solidFill>
                        </a:ln>
                      </wps:spPr>
                      <wps:txbx>
                        <w:txbxContent>
                          <w:p w14:paraId="0C906432" w14:textId="77777777" w:rsidR="00EC2F4B" w:rsidRDefault="004905AA">
                            <w:r>
                              <w:rPr>
                                <w:noProof/>
                              </w:rPr>
                              <w:t xml:space="preserve">A </w:t>
                            </w:r>
                            <w:r w:rsidR="00BF0B46">
                              <w:rPr>
                                <w:noProof/>
                              </w:rPr>
                              <w:drawing>
                                <wp:inline distT="0" distB="0" distL="0" distR="0" wp14:anchorId="3A922BEE" wp14:editId="3A61A90F">
                                  <wp:extent cx="3373120" cy="1927497"/>
                                  <wp:effectExtent l="0" t="0" r="0" b="0"/>
                                  <wp:docPr id="2" name="Picture 2" descr="C:\Users\mts572\AppData\Local\Microsoft\Windows\INetCache\Content.MSO\D7A7FB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s572\AppData\Local\Microsoft\Windows\INetCache\Content.MSO\D7A7FBAD.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3120" cy="1927497"/>
                                          </a:xfrm>
                                          <a:prstGeom prst="rect">
                                            <a:avLst/>
                                          </a:prstGeom>
                                          <a:noFill/>
                                          <a:ln>
                                            <a:noFill/>
                                          </a:ln>
                                        </pic:spPr>
                                      </pic:pic>
                                    </a:graphicData>
                                  </a:graphic>
                                </wp:inline>
                              </w:drawing>
                            </w:r>
                          </w:p>
                          <w:p w14:paraId="1A60820C" w14:textId="77777777" w:rsidR="00031920" w:rsidRDefault="00BF0B46" w:rsidP="00E058CF">
                            <w:pPr>
                              <w:jc w:val="both"/>
                            </w:pPr>
                            <w:r>
                              <w:t>You can add images to your extended abstract. Just pay attention to keep it under the one-page limit</w:t>
                            </w:r>
                            <w:r w:rsidR="0003192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D37F2" id="_x0000_t202" coordsize="21600,21600" o:spt="202" path="m,l,21600r21600,l21600,xe">
                <v:stroke joinstyle="miter"/>
                <v:path gradientshapeok="t" o:connecttype="rect"/>
              </v:shapetype>
              <v:shape id="Text Box 1" o:spid="_x0000_s1026" type="#_x0000_t202" style="position:absolute;left:0;text-align:left;margin-left:249.35pt;margin-top:11.6pt;width:280.5pt;height:2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" fillcolor="white [3201]" strokeweight=".5pt">
                <v:textbox>
                  <w:txbxContent>
                    <w:p w14:paraId="0C906432" w14:textId="77777777" w:rsidR="00EC2F4B" w:rsidRDefault="004905AA">
                      <w:r>
                        <w:rPr>
                          <w:noProof/>
                        </w:rPr>
                        <w:t xml:space="preserve">A </w:t>
                      </w:r>
                      <w:r w:rsidR="00BF0B46">
                        <w:rPr>
                          <w:noProof/>
                        </w:rPr>
                        <w:drawing>
                          <wp:inline distT="0" distB="0" distL="0" distR="0" wp14:anchorId="3A922BEE" wp14:editId="3A61A90F">
                            <wp:extent cx="3373120" cy="1927497"/>
                            <wp:effectExtent l="0" t="0" r="0" b="0"/>
                            <wp:docPr id="2" name="Picture 2" descr="C:\Users\mts572\AppData\Local\Microsoft\Windows\INetCache\Content.MSO\D7A7FB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s572\AppData\Local\Microsoft\Windows\INetCache\Content.MSO\D7A7FBAD.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3120" cy="1927497"/>
                                    </a:xfrm>
                                    <a:prstGeom prst="rect">
                                      <a:avLst/>
                                    </a:prstGeom>
                                    <a:noFill/>
                                    <a:ln>
                                      <a:noFill/>
                                    </a:ln>
                                  </pic:spPr>
                                </pic:pic>
                              </a:graphicData>
                            </a:graphic>
                          </wp:inline>
                        </w:drawing>
                      </w:r>
                    </w:p>
                    <w:p w14:paraId="1A60820C" w14:textId="77777777" w:rsidR="00031920" w:rsidRDefault="00BF0B46" w:rsidP="00E058CF">
                      <w:pPr>
                        <w:jc w:val="both"/>
                      </w:pPr>
                      <w:r>
                        <w:t>You can add images to your extended abstract. Just pay attention to keep it under the one-page limit</w:t>
                      </w:r>
                      <w:r w:rsidR="00031920">
                        <w:t>.</w:t>
                      </w:r>
                    </w:p>
                  </w:txbxContent>
                </v:textbox>
                <w10:wrap type="square" anchorx="margin"/>
              </v:shape>
            </w:pict>
          </mc:Fallback>
        </mc:AlternateContent>
      </w:r>
    </w:p>
    <w:p w14:paraId="5FF74B87" w14:textId="77777777" w:rsidR="00EC2F4B" w:rsidRDefault="00EC2F4B" w:rsidP="00C6301B">
      <w:pPr>
        <w:pStyle w:val="NoSpacing"/>
        <w:jc w:val="both"/>
      </w:pPr>
      <w:r>
        <w:t xml:space="preserve">Your Extended Abstract can include figures and, because </w:t>
      </w:r>
      <w:r w:rsidR="00031920">
        <w:t>the document</w:t>
      </w:r>
      <w:r>
        <w:t xml:space="preserve"> is in single column format, we suggest that you use a text box for the figure plus caption so that you can move it around the </w:t>
      </w:r>
      <w:r w:rsidR="00031920">
        <w:t>page</w:t>
      </w:r>
      <w:r>
        <w:t>.</w:t>
      </w:r>
      <w:r w:rsidR="00031920">
        <w:t xml:space="preserve"> You can remove the ‘Shape Outline’ before you submit the final Extended Abstract.</w:t>
      </w:r>
    </w:p>
    <w:p w14:paraId="2D195A8D" w14:textId="77777777" w:rsidR="004905AA" w:rsidRDefault="004905AA" w:rsidP="00C6301B">
      <w:pPr>
        <w:pStyle w:val="NoSpacing"/>
        <w:jc w:val="both"/>
      </w:pPr>
    </w:p>
    <w:p w14:paraId="40B3AB44" w14:textId="4DD9D7F7" w:rsidR="004905AA" w:rsidRDefault="004905AA" w:rsidP="00C6301B">
      <w:pPr>
        <w:pStyle w:val="NoSpacing"/>
        <w:jc w:val="both"/>
      </w:pPr>
      <w:r>
        <w:t xml:space="preserve">Keep in mind that the collection of Extended Abstracts on the </w:t>
      </w:r>
      <w:r w:rsidR="00DD3C07">
        <w:t>NECEC</w:t>
      </w:r>
      <w:r>
        <w:t>202</w:t>
      </w:r>
      <w:r w:rsidR="00753104">
        <w:t>6</w:t>
      </w:r>
      <w:r>
        <w:t xml:space="preserve"> web page will be an integral part of the Workshop. An Extended Abstract that is clear and informative will inspire </w:t>
      </w:r>
      <w:r w:rsidR="00A348C3">
        <w:t>attendee</w:t>
      </w:r>
      <w:r>
        <w:t>s to ask questions and discuss your work</w:t>
      </w:r>
      <w:r w:rsidR="00E058CF">
        <w:t xml:space="preserve"> at the meeting</w:t>
      </w:r>
      <w:r>
        <w:t xml:space="preserve">. Please do make it a full one-page document so that the collection on the web site </w:t>
      </w:r>
      <w:r w:rsidR="0085517A">
        <w:t>has consistency.</w:t>
      </w:r>
    </w:p>
    <w:p w14:paraId="47BE1397" w14:textId="77777777" w:rsidR="0085517A" w:rsidRDefault="0085517A" w:rsidP="00C6301B">
      <w:pPr>
        <w:pStyle w:val="NoSpacing"/>
        <w:jc w:val="both"/>
      </w:pPr>
    </w:p>
    <w:p w14:paraId="6202510F" w14:textId="77777777" w:rsidR="0085517A" w:rsidRDefault="0085517A" w:rsidP="0085517A">
      <w:pPr>
        <w:pStyle w:val="BodyText"/>
        <w:ind w:firstLine="0"/>
      </w:pPr>
      <w:r w:rsidRPr="005B520E">
        <w:t xml:space="preserve">Define </w:t>
      </w:r>
      <w:r>
        <w:t xml:space="preserve">any </w:t>
      </w:r>
      <w:r w:rsidRPr="005B520E">
        <w:t xml:space="preserve">abbreviations and acronyms the first time they are used in </w:t>
      </w:r>
      <w:r>
        <w:t>your Extended Abstract</w:t>
      </w:r>
      <w:r w:rsidR="00E058CF">
        <w:t>,</w:t>
      </w:r>
      <w:r w:rsidR="00A348C3">
        <w:t xml:space="preserve"> </w:t>
      </w:r>
      <w:r w:rsidR="00E058CF">
        <w:t xml:space="preserve">and take care with </w:t>
      </w:r>
      <w:r>
        <w:t>Units</w:t>
      </w:r>
      <w:r w:rsidR="00E058CF">
        <w:t>:</w:t>
      </w:r>
    </w:p>
    <w:p w14:paraId="0DEC980D" w14:textId="77777777" w:rsidR="0085517A" w:rsidRPr="005B520E" w:rsidRDefault="0085517A" w:rsidP="0085517A">
      <w:pPr>
        <w:pStyle w:val="bulletlist"/>
      </w:pPr>
      <w:r w:rsidRPr="005B520E">
        <w:t>Use either SI (MKS) or CGS as primary units. (SI units are encouraged.) English units may be used as secondary units (in parentheses). An exception would be the use of English units as identifiers in trade, such as “3.5-inch disk drive”</w:t>
      </w:r>
      <w:r>
        <w:t xml:space="preserve"> (whatever that is).</w:t>
      </w:r>
    </w:p>
    <w:p w14:paraId="4891D7E7" w14:textId="77777777" w:rsidR="0085517A" w:rsidRPr="005B520E" w:rsidRDefault="0085517A" w:rsidP="0085517A">
      <w:pPr>
        <w:pStyle w:val="bulletlist"/>
      </w:pPr>
      <w:r w:rsidRPr="005B520E">
        <w:t xml:space="preserve">Avoid combining SI and CGS units, such as current in amperes and magnetic field in </w:t>
      </w:r>
      <w:proofErr w:type="spellStart"/>
      <w:r w:rsidRPr="005B520E">
        <w:t>oersteds</w:t>
      </w:r>
      <w:proofErr w:type="spellEnd"/>
      <w:r w:rsidRPr="005B520E">
        <w:t>. This often leads to confusion because equations do not balance dimensionally. If you must use mixed units, clearly state the units for each quantity that you use in an equation.</w:t>
      </w:r>
    </w:p>
    <w:p w14:paraId="1E14A711" w14:textId="77777777" w:rsidR="0085517A" w:rsidRPr="005B520E" w:rsidRDefault="0085517A" w:rsidP="0085517A">
      <w:pPr>
        <w:pStyle w:val="bulletlist"/>
      </w:pPr>
      <w:r w:rsidRPr="005B520E">
        <w:t>Do not mix complete spellings and abbreviations of units: “Wb/m2” or “</w:t>
      </w:r>
      <w:proofErr w:type="spellStart"/>
      <w:r w:rsidRPr="005B520E">
        <w:t>webers</w:t>
      </w:r>
      <w:proofErr w:type="spellEnd"/>
      <w:r w:rsidRPr="005B520E">
        <w:t xml:space="preserve"> per square meter”, not “</w:t>
      </w:r>
      <w:proofErr w:type="spellStart"/>
      <w:r w:rsidRPr="005B520E">
        <w:t>webers</w:t>
      </w:r>
      <w:proofErr w:type="spellEnd"/>
      <w:r w:rsidRPr="005B520E">
        <w:t xml:space="preserve">/m2”.  Spell out units when they appear in text: “. . . a few </w:t>
      </w:r>
      <w:proofErr w:type="spellStart"/>
      <w:r w:rsidRPr="005B520E">
        <w:t>henries</w:t>
      </w:r>
      <w:proofErr w:type="spellEnd"/>
      <w:r w:rsidRPr="005B520E">
        <w:t>”, not “. . . a few H”.</w:t>
      </w:r>
    </w:p>
    <w:p w14:paraId="1959EB1B" w14:textId="77777777" w:rsidR="0085517A" w:rsidRDefault="0085517A" w:rsidP="0085517A">
      <w:pPr>
        <w:pStyle w:val="bulletlist"/>
      </w:pPr>
      <w:r w:rsidRPr="005B520E">
        <w:t>Use a zero before decimal points: “0.25”, not “.25”. Use “cm3”, not “cc”.</w:t>
      </w:r>
    </w:p>
    <w:p w14:paraId="299D1991" w14:textId="77777777" w:rsidR="0085517A" w:rsidRDefault="0085517A" w:rsidP="0085517A">
      <w:pPr>
        <w:pStyle w:val="bulletlist"/>
        <w:numPr>
          <w:ilvl w:val="0"/>
          <w:numId w:val="0"/>
        </w:numPr>
      </w:pPr>
    </w:p>
    <w:p w14:paraId="0AEA9058" w14:textId="77777777" w:rsidR="0085517A" w:rsidRDefault="0085517A" w:rsidP="0085517A">
      <w:pPr>
        <w:pStyle w:val="bulletlist"/>
        <w:numPr>
          <w:ilvl w:val="0"/>
          <w:numId w:val="0"/>
        </w:numPr>
      </w:pPr>
      <w:r>
        <w:t>You may have a few key references which should appear as the authors’ names and year in brackets in the text, and then a list of references at the end in alphabetical order by first author. Examples are (Alpha, 2010), (Beta and Gamma, 2</w:t>
      </w:r>
      <w:r w:rsidR="00F1763F">
        <w:t>009) or (Delta et al., 2008).</w:t>
      </w:r>
    </w:p>
    <w:p w14:paraId="63B02A14" w14:textId="77777777" w:rsidR="009303D9" w:rsidRDefault="009303D9" w:rsidP="005B520E"/>
    <w:sectPr w:rsidR="009303D9">
      <w:type w:val="continuous"/>
      <w:pgSz w:w="12240" w:h="15840" w:code="1"/>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603CE" w14:textId="77777777" w:rsidR="00771255" w:rsidRDefault="00771255" w:rsidP="00BA3FA0">
      <w:r>
        <w:separator/>
      </w:r>
    </w:p>
  </w:endnote>
  <w:endnote w:type="continuationSeparator" w:id="0">
    <w:p w14:paraId="43B8B069" w14:textId="77777777" w:rsidR="00771255" w:rsidRDefault="00771255" w:rsidP="00BA3FA0">
      <w:r>
        <w:continuationSeparator/>
      </w:r>
    </w:p>
  </w:endnote>
  <w:endnote w:type="continuationNotice" w:id="1">
    <w:p w14:paraId="0A65520C" w14:textId="77777777" w:rsidR="00771255" w:rsidRDefault="007712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C18BA" w14:textId="77777777" w:rsidR="00D74ABB" w:rsidRDefault="00D74A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574A4" w14:textId="77777777" w:rsidR="00771255" w:rsidRDefault="00771255" w:rsidP="00BA3FA0">
      <w:r>
        <w:separator/>
      </w:r>
    </w:p>
  </w:footnote>
  <w:footnote w:type="continuationSeparator" w:id="0">
    <w:p w14:paraId="2C0102D5" w14:textId="77777777" w:rsidR="00771255" w:rsidRDefault="00771255" w:rsidP="00BA3FA0">
      <w:r>
        <w:continuationSeparator/>
      </w:r>
    </w:p>
  </w:footnote>
  <w:footnote w:type="continuationNotice" w:id="1">
    <w:p w14:paraId="66DE8FE7" w14:textId="77777777" w:rsidR="00771255" w:rsidRDefault="007712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3E2B0" w14:textId="77777777" w:rsidR="00D74ABB" w:rsidRDefault="00D74A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340590592">
    <w:abstractNumId w:val="2"/>
  </w:num>
  <w:num w:numId="2" w16cid:durableId="2031569825">
    <w:abstractNumId w:val="6"/>
  </w:num>
  <w:num w:numId="3" w16cid:durableId="1088886987">
    <w:abstractNumId w:val="1"/>
  </w:num>
  <w:num w:numId="4" w16cid:durableId="778256593">
    <w:abstractNumId w:val="4"/>
  </w:num>
  <w:num w:numId="5" w16cid:durableId="1228683978">
    <w:abstractNumId w:val="4"/>
  </w:num>
  <w:num w:numId="6" w16cid:durableId="1597980478">
    <w:abstractNumId w:val="4"/>
  </w:num>
  <w:num w:numId="7" w16cid:durableId="1831484499">
    <w:abstractNumId w:val="4"/>
  </w:num>
  <w:num w:numId="8" w16cid:durableId="1974090791">
    <w:abstractNumId w:val="5"/>
  </w:num>
  <w:num w:numId="9" w16cid:durableId="2043238913">
    <w:abstractNumId w:val="7"/>
  </w:num>
  <w:num w:numId="10" w16cid:durableId="1492133508">
    <w:abstractNumId w:val="3"/>
  </w:num>
  <w:num w:numId="11" w16cid:durableId="859662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7"/>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85A"/>
    <w:rsid w:val="00026EBC"/>
    <w:rsid w:val="00031920"/>
    <w:rsid w:val="000A62DF"/>
    <w:rsid w:val="000C132E"/>
    <w:rsid w:val="00132BCE"/>
    <w:rsid w:val="00186A86"/>
    <w:rsid w:val="001A3339"/>
    <w:rsid w:val="002866D7"/>
    <w:rsid w:val="002F2566"/>
    <w:rsid w:val="0036673C"/>
    <w:rsid w:val="003F74D4"/>
    <w:rsid w:val="00463C92"/>
    <w:rsid w:val="004905AA"/>
    <w:rsid w:val="005A66FD"/>
    <w:rsid w:val="005B520E"/>
    <w:rsid w:val="005B5923"/>
    <w:rsid w:val="005F410A"/>
    <w:rsid w:val="0060764F"/>
    <w:rsid w:val="0062536D"/>
    <w:rsid w:val="006D0A72"/>
    <w:rsid w:val="00753104"/>
    <w:rsid w:val="00771255"/>
    <w:rsid w:val="0079748E"/>
    <w:rsid w:val="0085517A"/>
    <w:rsid w:val="00863F8F"/>
    <w:rsid w:val="00913DAD"/>
    <w:rsid w:val="00925EE6"/>
    <w:rsid w:val="009303D9"/>
    <w:rsid w:val="009337BB"/>
    <w:rsid w:val="009E5B90"/>
    <w:rsid w:val="00A348C3"/>
    <w:rsid w:val="00B11A60"/>
    <w:rsid w:val="00BA3FA0"/>
    <w:rsid w:val="00BF0B46"/>
    <w:rsid w:val="00C6301B"/>
    <w:rsid w:val="00C75A11"/>
    <w:rsid w:val="00D06852"/>
    <w:rsid w:val="00D52389"/>
    <w:rsid w:val="00D74ABB"/>
    <w:rsid w:val="00DB23A9"/>
    <w:rsid w:val="00DC4E24"/>
    <w:rsid w:val="00DD3C07"/>
    <w:rsid w:val="00E058CF"/>
    <w:rsid w:val="00EC2F4B"/>
    <w:rsid w:val="00EC485A"/>
    <w:rsid w:val="00F176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3E03E1"/>
  <w15:docId w15:val="{40D6000C-B32B-2E41-AFEA-45A47A682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center"/>
    </w:pPr>
    <w:rPr>
      <w:kern w:val="0"/>
      <w:sz w:val="20"/>
      <w:szCs w:val="20"/>
      <w:lang w:eastAsia="en-US"/>
    </w:rPr>
  </w:style>
  <w:style w:type="paragraph" w:styleId="Heading1">
    <w:name w:val="heading 1"/>
    <w:basedOn w:val="Normal"/>
    <w:next w:val="Normal"/>
    <w:link w:val="Heading1Char"/>
    <w:uiPriority w:val="99"/>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pPr>
      <w:keepNext/>
      <w:keepLines/>
      <w:numPr>
        <w:ilvl w:val="1"/>
        <w:numId w:val="5"/>
      </w:numPr>
      <w:spacing w:before="120" w:after="60"/>
      <w:jc w:val="left"/>
      <w:outlineLvl w:val="1"/>
    </w:pPr>
    <w:rPr>
      <w:i/>
      <w:iCs/>
      <w:noProof/>
    </w:rPr>
  </w:style>
  <w:style w:type="paragraph" w:styleId="Heading3">
    <w:name w:val="heading 3"/>
    <w:basedOn w:val="Normal"/>
    <w:next w:val="Normal"/>
    <w:link w:val="Heading3Char"/>
    <w:uiPriority w:val="99"/>
    <w:qFormat/>
    <w:pPr>
      <w:numPr>
        <w:ilvl w:val="2"/>
        <w:numId w:val="6"/>
      </w:numPr>
      <w:spacing w:line="240" w:lineRule="exact"/>
      <w:jc w:val="both"/>
      <w:outlineLvl w:val="2"/>
    </w:pPr>
    <w:rPr>
      <w:i/>
      <w:iCs/>
      <w:noProof/>
    </w:rPr>
  </w:style>
  <w:style w:type="paragraph" w:styleId="Heading4">
    <w:name w:val="heading 4"/>
    <w:basedOn w:val="Normal"/>
    <w:next w:val="Normal"/>
    <w:link w:val="Heading4Char"/>
    <w:uiPriority w:val="99"/>
    <w:qFormat/>
    <w:pPr>
      <w:numPr>
        <w:ilvl w:val="3"/>
        <w:numId w:val="7"/>
      </w:numPr>
      <w:tabs>
        <w:tab w:val="clear" w:pos="630"/>
        <w:tab w:val="num" w:pos="720"/>
      </w:tabs>
      <w:spacing w:before="40" w:after="40"/>
      <w:jc w:val="both"/>
      <w:outlineLvl w:val="3"/>
    </w:pPr>
    <w:rPr>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cs="Times New Roman"/>
      <w:b/>
      <w:bCs/>
      <w:kern w:val="44"/>
      <w:sz w:val="44"/>
      <w:szCs w:val="44"/>
      <w:lang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b/>
      <w:bCs/>
      <w:kern w:val="0"/>
      <w:sz w:val="32"/>
      <w:szCs w:val="32"/>
      <w:lang w:eastAsia="en-US"/>
    </w:rPr>
  </w:style>
  <w:style w:type="character" w:customStyle="1" w:styleId="Heading3Char">
    <w:name w:val="Heading 3 Char"/>
    <w:basedOn w:val="DefaultParagraphFont"/>
    <w:link w:val="Heading3"/>
    <w:uiPriority w:val="9"/>
    <w:semiHidden/>
    <w:locked/>
    <w:rPr>
      <w:rFonts w:cs="Times New Roman"/>
      <w:b/>
      <w:bCs/>
      <w:kern w:val="0"/>
      <w:sz w:val="32"/>
      <w:szCs w:val="32"/>
      <w:lang w:eastAsia="en-US"/>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b/>
      <w:bCs/>
      <w:kern w:val="0"/>
      <w:sz w:val="28"/>
      <w:szCs w:val="28"/>
      <w:lang w:eastAsia="en-US"/>
    </w:rPr>
  </w:style>
  <w:style w:type="character" w:customStyle="1" w:styleId="Heading5Char">
    <w:name w:val="Heading 5 Char"/>
    <w:basedOn w:val="DefaultParagraphFont"/>
    <w:link w:val="Heading5"/>
    <w:uiPriority w:val="9"/>
    <w:semiHidden/>
    <w:locked/>
    <w:rPr>
      <w:rFonts w:cs="Times New Roman"/>
      <w:b/>
      <w:bCs/>
      <w:kern w:val="0"/>
      <w:sz w:val="28"/>
      <w:szCs w:val="28"/>
      <w:lang w:eastAsia="en-US"/>
    </w:rPr>
  </w:style>
  <w:style w:type="paragraph" w:customStyle="1" w:styleId="Abstract">
    <w:name w:val="Abstract"/>
    <w:uiPriority w:val="99"/>
    <w:pPr>
      <w:spacing w:after="200"/>
      <w:jc w:val="both"/>
    </w:pPr>
    <w:rPr>
      <w:b/>
      <w:bCs/>
      <w:kern w:val="0"/>
      <w:sz w:val="18"/>
      <w:szCs w:val="18"/>
      <w:lang w:eastAsia="en-US"/>
    </w:rPr>
  </w:style>
  <w:style w:type="paragraph" w:customStyle="1" w:styleId="Affiliation">
    <w:name w:val="Affiliation"/>
    <w:uiPriority w:val="99"/>
    <w:pPr>
      <w:jc w:val="center"/>
    </w:pPr>
    <w:rPr>
      <w:kern w:val="0"/>
      <w:sz w:val="20"/>
      <w:szCs w:val="20"/>
      <w:lang w:eastAsia="en-US"/>
    </w:rPr>
  </w:style>
  <w:style w:type="paragraph" w:customStyle="1" w:styleId="Author">
    <w:name w:val="Author"/>
    <w:uiPriority w:val="99"/>
    <w:pPr>
      <w:spacing w:before="360" w:after="40"/>
      <w:jc w:val="center"/>
    </w:pPr>
    <w:rPr>
      <w:noProof/>
      <w:kern w:val="0"/>
      <w:sz w:val="22"/>
      <w:szCs w:val="22"/>
      <w:lang w:eastAsia="en-US"/>
    </w:rPr>
  </w:style>
  <w:style w:type="paragraph" w:styleId="BodyText">
    <w:name w:val="Body Text"/>
    <w:basedOn w:val="Normal"/>
    <w:link w:val="BodyTextChar"/>
    <w:uiPriority w:val="99"/>
    <w:pPr>
      <w:spacing w:after="120" w:line="228" w:lineRule="auto"/>
      <w:ind w:firstLine="288"/>
      <w:jc w:val="both"/>
    </w:pPr>
    <w:rPr>
      <w:spacing w:val="-1"/>
    </w:rPr>
  </w:style>
  <w:style w:type="character" w:customStyle="1" w:styleId="BodyTextChar">
    <w:name w:val="Body Text Char"/>
    <w:basedOn w:val="DefaultParagraphFont"/>
    <w:link w:val="BodyText"/>
    <w:uiPriority w:val="99"/>
    <w:semiHidden/>
    <w:locked/>
    <w:rPr>
      <w:rFonts w:cs="Times New Roman"/>
      <w:kern w:val="0"/>
      <w:sz w:val="20"/>
      <w:szCs w:val="20"/>
      <w:lang w:eastAsia="en-US"/>
    </w:rPr>
  </w:style>
  <w:style w:type="paragraph" w:customStyle="1" w:styleId="bulletlist">
    <w:name w:val="bullet list"/>
    <w:basedOn w:val="BodyText"/>
    <w:uiPriority w:val="99"/>
    <w:pPr>
      <w:numPr>
        <w:numId w:val="1"/>
      </w:numPr>
    </w:pPr>
  </w:style>
  <w:style w:type="paragraph" w:customStyle="1" w:styleId="equation">
    <w:name w:val="equation"/>
    <w:basedOn w:val="Normal"/>
    <w:uiPriority w:val="99"/>
    <w:pPr>
      <w:tabs>
        <w:tab w:val="center" w:pos="2520"/>
        <w:tab w:val="right" w:pos="5040"/>
      </w:tabs>
      <w:spacing w:before="240" w:after="240" w:line="216" w:lineRule="auto"/>
    </w:pPr>
    <w:rPr>
      <w:rFonts w:ascii="Symbol" w:hAnsi="Symbol" w:cs="Symbol"/>
    </w:rPr>
  </w:style>
  <w:style w:type="paragraph" w:customStyle="1" w:styleId="figurecaption">
    <w:name w:val="figure caption"/>
    <w:uiPriority w:val="99"/>
    <w:pPr>
      <w:numPr>
        <w:numId w:val="2"/>
      </w:numPr>
      <w:tabs>
        <w:tab w:val="clear" w:pos="720"/>
      </w:tabs>
      <w:spacing w:before="80" w:after="200"/>
      <w:jc w:val="center"/>
    </w:pPr>
    <w:rPr>
      <w:noProof/>
      <w:kern w:val="0"/>
      <w:sz w:val="16"/>
      <w:szCs w:val="16"/>
      <w:lang w:eastAsia="en-US"/>
    </w:rPr>
  </w:style>
  <w:style w:type="paragraph" w:customStyle="1" w:styleId="footnote">
    <w:name w:val="footnote"/>
    <w:uiPriority w:val="99"/>
    <w:pPr>
      <w:framePr w:hSpace="187" w:vSpace="187" w:wrap="notBeside" w:vAnchor="text" w:hAnchor="page" w:x="6121" w:y="577"/>
      <w:numPr>
        <w:numId w:val="3"/>
      </w:numPr>
      <w:spacing w:after="40"/>
    </w:pPr>
    <w:rPr>
      <w:kern w:val="0"/>
      <w:sz w:val="16"/>
      <w:szCs w:val="16"/>
      <w:lang w:eastAsia="en-US"/>
    </w:rPr>
  </w:style>
  <w:style w:type="paragraph" w:customStyle="1" w:styleId="keywords">
    <w:name w:val="key words"/>
    <w:uiPriority w:val="99"/>
    <w:pPr>
      <w:spacing w:after="120"/>
      <w:ind w:firstLine="288"/>
      <w:jc w:val="both"/>
    </w:pPr>
    <w:rPr>
      <w:b/>
      <w:bCs/>
      <w:i/>
      <w:iCs/>
      <w:noProof/>
      <w:kern w:val="0"/>
      <w:sz w:val="18"/>
      <w:szCs w:val="18"/>
      <w:lang w:eastAsia="en-US"/>
    </w:rPr>
  </w:style>
  <w:style w:type="paragraph" w:customStyle="1" w:styleId="papersubtitle">
    <w:name w:val="paper subtitle"/>
    <w:uiPriority w:val="99"/>
    <w:pPr>
      <w:spacing w:after="120"/>
      <w:jc w:val="center"/>
    </w:pPr>
    <w:rPr>
      <w:rFonts w:eastAsia="MS Mincho"/>
      <w:noProof/>
      <w:kern w:val="0"/>
      <w:sz w:val="28"/>
      <w:szCs w:val="28"/>
      <w:lang w:eastAsia="en-US"/>
    </w:rPr>
  </w:style>
  <w:style w:type="paragraph" w:customStyle="1" w:styleId="papertitle">
    <w:name w:val="paper title"/>
    <w:uiPriority w:val="99"/>
    <w:pPr>
      <w:spacing w:after="120"/>
      <w:jc w:val="center"/>
    </w:pPr>
    <w:rPr>
      <w:rFonts w:eastAsia="MS Mincho"/>
      <w:noProof/>
      <w:kern w:val="0"/>
      <w:sz w:val="48"/>
      <w:szCs w:val="48"/>
      <w:lang w:eastAsia="en-US"/>
    </w:rPr>
  </w:style>
  <w:style w:type="paragraph" w:customStyle="1" w:styleId="references">
    <w:name w:val="references"/>
    <w:uiPriority w:val="99"/>
    <w:pPr>
      <w:numPr>
        <w:numId w:val="8"/>
      </w:numPr>
      <w:spacing w:after="50" w:line="180" w:lineRule="exact"/>
      <w:jc w:val="both"/>
    </w:pPr>
    <w:rPr>
      <w:rFonts w:eastAsia="MS Mincho"/>
      <w:noProof/>
      <w:kern w:val="0"/>
      <w:sz w:val="16"/>
      <w:szCs w:val="16"/>
      <w:lang w:eastAsia="en-US"/>
    </w:rPr>
  </w:style>
  <w:style w:type="paragraph" w:customStyle="1" w:styleId="sponsors">
    <w:name w:val="sponsors"/>
    <w:uiPriority w:val="99"/>
    <w:pPr>
      <w:framePr w:wrap="auto" w:hAnchor="text" w:x="615" w:y="2239"/>
      <w:pBdr>
        <w:top w:val="single" w:sz="4" w:space="2" w:color="auto"/>
      </w:pBdr>
      <w:ind w:firstLine="288"/>
    </w:pPr>
    <w:rPr>
      <w:kern w:val="0"/>
      <w:sz w:val="16"/>
      <w:szCs w:val="16"/>
      <w:lang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noProof/>
      <w:kern w:val="0"/>
      <w:sz w:val="16"/>
      <w:szCs w:val="16"/>
      <w:lang w:eastAsia="en-US"/>
    </w:rPr>
  </w:style>
  <w:style w:type="paragraph" w:customStyle="1" w:styleId="tablefootnote">
    <w:name w:val="table footnote"/>
    <w:uiPriority w:val="99"/>
    <w:pPr>
      <w:spacing w:before="60" w:after="30"/>
      <w:jc w:val="right"/>
    </w:pPr>
    <w:rPr>
      <w:kern w:val="0"/>
      <w:sz w:val="12"/>
      <w:szCs w:val="12"/>
      <w:lang w:eastAsia="en-US"/>
    </w:rPr>
  </w:style>
  <w:style w:type="paragraph" w:customStyle="1" w:styleId="tablehead">
    <w:name w:val="table head"/>
    <w:uiPriority w:val="99"/>
    <w:pPr>
      <w:numPr>
        <w:numId w:val="9"/>
      </w:numPr>
      <w:spacing w:before="240" w:after="120" w:line="216" w:lineRule="auto"/>
      <w:jc w:val="center"/>
    </w:pPr>
    <w:rPr>
      <w:smallCaps/>
      <w:noProof/>
      <w:kern w:val="0"/>
      <w:sz w:val="16"/>
      <w:szCs w:val="16"/>
      <w:lang w:eastAsia="en-US"/>
    </w:rPr>
  </w:style>
  <w:style w:type="paragraph" w:styleId="Header">
    <w:name w:val="header"/>
    <w:basedOn w:val="Normal"/>
    <w:link w:val="HeaderChar"/>
    <w:uiPriority w:val="99"/>
    <w:unhideWhenUsed/>
    <w:rsid w:val="00BA3FA0"/>
    <w:pPr>
      <w:pBdr>
        <w:bottom w:val="single" w:sz="6" w:space="1" w:color="auto"/>
      </w:pBdr>
      <w:tabs>
        <w:tab w:val="center" w:pos="4153"/>
        <w:tab w:val="right" w:pos="8306"/>
      </w:tabs>
      <w:snapToGrid w:val="0"/>
    </w:pPr>
    <w:rPr>
      <w:sz w:val="18"/>
      <w:szCs w:val="18"/>
    </w:rPr>
  </w:style>
  <w:style w:type="character" w:customStyle="1" w:styleId="HeaderChar">
    <w:name w:val="Header Char"/>
    <w:basedOn w:val="DefaultParagraphFont"/>
    <w:link w:val="Header"/>
    <w:uiPriority w:val="99"/>
    <w:locked/>
    <w:rsid w:val="00BA3FA0"/>
    <w:rPr>
      <w:rFonts w:cs="Times New Roman"/>
      <w:kern w:val="0"/>
      <w:sz w:val="18"/>
      <w:szCs w:val="18"/>
      <w:lang w:eastAsia="en-US"/>
    </w:rPr>
  </w:style>
  <w:style w:type="paragraph" w:styleId="Footer">
    <w:name w:val="footer"/>
    <w:basedOn w:val="Normal"/>
    <w:link w:val="FooterChar"/>
    <w:uiPriority w:val="99"/>
    <w:unhideWhenUsed/>
    <w:rsid w:val="00BA3FA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BA3FA0"/>
    <w:rPr>
      <w:rFonts w:cs="Times New Roman"/>
      <w:kern w:val="0"/>
      <w:sz w:val="18"/>
      <w:szCs w:val="18"/>
      <w:lang w:eastAsia="en-US"/>
    </w:rPr>
  </w:style>
  <w:style w:type="paragraph" w:styleId="NoSpacing">
    <w:name w:val="No Spacing"/>
    <w:uiPriority w:val="1"/>
    <w:qFormat/>
    <w:rsid w:val="005B5923"/>
    <w:pPr>
      <w:jc w:val="center"/>
    </w:pPr>
    <w:rPr>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ingrongwang/Library/CloudStorage/Dropbox/MUN/4.%20Service/NECEC%202026/NECEC2024_Abstract_Template.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NECEC2024_Abstract_Template.dotx</Template>
  <TotalTime>2</TotalTime>
  <Pages>1</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Jingrong Wang</dc:creator>
  <cp:lastModifiedBy>Jingrong Wang</cp:lastModifiedBy>
  <cp:revision>2</cp:revision>
  <dcterms:created xsi:type="dcterms:W3CDTF">2026-05-31T05:26:00Z</dcterms:created>
  <dcterms:modified xsi:type="dcterms:W3CDTF">2026-05-31T05:28:00Z</dcterms:modified>
</cp:coreProperties>
</file>